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68" w:rsidRPr="005D0E02" w:rsidRDefault="009C3268" w:rsidP="009C3268">
      <w:pPr>
        <w:jc w:val="center"/>
        <w:rPr>
          <w:b/>
        </w:rPr>
      </w:pPr>
      <w:r w:rsidRPr="005D0E02">
        <w:rPr>
          <w:noProof/>
        </w:rPr>
        <w:drawing>
          <wp:anchor distT="0" distB="0" distL="114300" distR="114300" simplePos="0" relativeHeight="251659264" behindDoc="0" locked="0" layoutInCell="1" allowOverlap="1" wp14:anchorId="0F0EFC87" wp14:editId="4CFA8156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1057275" cy="895350"/>
            <wp:effectExtent l="0" t="0" r="9525" b="0"/>
            <wp:wrapSquare wrapText="bothSides"/>
            <wp:docPr id="2" name="Picture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E02">
        <w:rPr>
          <w:b/>
        </w:rPr>
        <w:t>РЕПУБЛИКА БЪЛГАРИЯ</w:t>
      </w:r>
    </w:p>
    <w:p w:rsidR="009C3268" w:rsidRPr="005D0E02" w:rsidRDefault="009C3268" w:rsidP="009C3268">
      <w:pPr>
        <w:jc w:val="center"/>
        <w:rPr>
          <w:b/>
        </w:rPr>
      </w:pPr>
    </w:p>
    <w:p w:rsidR="009C3268" w:rsidRPr="005D0E02" w:rsidRDefault="00A55AEF" w:rsidP="009C3268">
      <w:pPr>
        <w:jc w:val="center"/>
        <w:rPr>
          <w:b/>
        </w:rPr>
      </w:pPr>
      <w:r w:rsidRPr="005D0E02">
        <w:rPr>
          <w:b/>
        </w:rPr>
        <w:t>МИНИСТЕРСТВО НА РЕГИОНАЛНОТО РАЗВИТИЕ И БЛАГОУСТРОЙСТВОТО</w:t>
      </w:r>
    </w:p>
    <w:p w:rsidR="009C3268" w:rsidRPr="005D0E02" w:rsidRDefault="009C3268" w:rsidP="009C3268">
      <w:pPr>
        <w:jc w:val="center"/>
        <w:rPr>
          <w:b/>
        </w:rPr>
      </w:pPr>
    </w:p>
    <w:p w:rsidR="009C3268" w:rsidRPr="005D0E02" w:rsidRDefault="009C3268" w:rsidP="009C3268">
      <w:pPr>
        <w:jc w:val="center"/>
        <w:rPr>
          <w:b/>
        </w:rPr>
      </w:pPr>
    </w:p>
    <w:p w:rsidR="009C3268" w:rsidRPr="005D0E02" w:rsidRDefault="009C3268" w:rsidP="009C3268">
      <w:pPr>
        <w:pBdr>
          <w:bottom w:val="double" w:sz="4" w:space="1" w:color="auto"/>
        </w:pBdr>
        <w:spacing w:line="20" w:lineRule="exact"/>
        <w:jc w:val="center"/>
        <w:rPr>
          <w:b/>
        </w:rPr>
      </w:pPr>
    </w:p>
    <w:p w:rsidR="006157C4" w:rsidRPr="006157C4" w:rsidRDefault="006157C4" w:rsidP="006157C4">
      <w:pPr>
        <w:spacing w:before="120" w:after="120"/>
        <w:jc w:val="center"/>
        <w:rPr>
          <w:b/>
          <w:spacing w:val="40"/>
          <w:lang w:val="en-US" w:eastAsia="en-US"/>
        </w:rPr>
      </w:pPr>
      <w:hyperlink r:id="rId10" w:history="1">
        <w:r w:rsidRPr="006157C4">
          <w:rPr>
            <w:rStyle w:val="Hyperlink"/>
            <w:b/>
            <w:spacing w:val="40"/>
            <w:lang w:eastAsia="en-US"/>
          </w:rPr>
          <w:t>http://www.strategy.bg/PublicConsultations/View.aspx?lang=bg-BG&amp;Id=3657</w:t>
        </w:r>
      </w:hyperlink>
    </w:p>
    <w:p w:rsidR="00767107" w:rsidRPr="00767107" w:rsidRDefault="00767107" w:rsidP="00767107">
      <w:pPr>
        <w:spacing w:before="120" w:after="120"/>
        <w:jc w:val="center"/>
        <w:rPr>
          <w:b/>
          <w:spacing w:val="40"/>
          <w:lang w:eastAsia="en-US"/>
        </w:rPr>
      </w:pPr>
      <w:r w:rsidRPr="00767107">
        <w:rPr>
          <w:b/>
          <w:spacing w:val="40"/>
          <w:lang w:eastAsia="en-US"/>
        </w:rPr>
        <w:t>СПРАВКА</w:t>
      </w:r>
    </w:p>
    <w:p w:rsidR="00767107" w:rsidRDefault="00767107" w:rsidP="00767107">
      <w:pPr>
        <w:tabs>
          <w:tab w:val="center" w:pos="4536"/>
          <w:tab w:val="right" w:pos="9072"/>
        </w:tabs>
        <w:jc w:val="center"/>
        <w:rPr>
          <w:b/>
          <w:lang w:val="en-US"/>
        </w:rPr>
      </w:pPr>
      <w:r w:rsidRPr="00767107">
        <w:rPr>
          <w:b/>
        </w:rPr>
        <w:t xml:space="preserve">по чл. 26, ал. 5 от Закона за нормативните актове за постъпилите предложения </w:t>
      </w:r>
      <w:r w:rsidR="00586A7D" w:rsidRPr="00586A7D">
        <w:rPr>
          <w:b/>
        </w:rPr>
        <w:t xml:space="preserve">заедно с обосновка за неприетите предложения </w:t>
      </w:r>
      <w:r w:rsidR="00054070">
        <w:rPr>
          <w:b/>
        </w:rPr>
        <w:t>по</w:t>
      </w:r>
      <w:r w:rsidRPr="00767107">
        <w:rPr>
          <w:b/>
        </w:rPr>
        <w:t xml:space="preserve"> проект на </w:t>
      </w:r>
      <w:r w:rsidR="003B0440" w:rsidRPr="003B0440">
        <w:rPr>
          <w:b/>
        </w:rPr>
        <w:t>Наредба за техническите изисквания към сградите за защита от радон</w:t>
      </w:r>
    </w:p>
    <w:p w:rsidR="003B0440" w:rsidRPr="003B0440" w:rsidRDefault="003B0440" w:rsidP="00767107">
      <w:pPr>
        <w:tabs>
          <w:tab w:val="center" w:pos="4536"/>
          <w:tab w:val="right" w:pos="9072"/>
        </w:tabs>
        <w:jc w:val="center"/>
        <w:rPr>
          <w:b/>
          <w:lang w:val="en-US"/>
        </w:rPr>
      </w:pPr>
    </w:p>
    <w:tbl>
      <w:tblPr>
        <w:tblW w:w="14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559"/>
        <w:gridCol w:w="3827"/>
        <w:gridCol w:w="3585"/>
      </w:tblGrid>
      <w:tr w:rsidR="00532D82" w:rsidRPr="00046D62" w:rsidTr="007434D3">
        <w:trPr>
          <w:trHeight w:val="627"/>
          <w:tblHeader/>
        </w:trPr>
        <w:tc>
          <w:tcPr>
            <w:tcW w:w="851" w:type="dxa"/>
            <w:shd w:val="clear" w:color="auto" w:fill="C6D9F1"/>
          </w:tcPr>
          <w:p w:rsidR="00532D82" w:rsidRPr="00046D62" w:rsidRDefault="00532D82" w:rsidP="007671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C6D9F1"/>
            <w:vAlign w:val="center"/>
          </w:tcPr>
          <w:p w:rsidR="00532D82" w:rsidRPr="00046D62" w:rsidRDefault="00AD244C" w:rsidP="00806E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Постъпило предложение / </w:t>
            </w:r>
            <w:r w:rsidR="00806E32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оментар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AD244C" w:rsidRDefault="00AD244C" w:rsidP="007671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Приема се /</w:t>
            </w:r>
          </w:p>
          <w:p w:rsidR="00532D82" w:rsidRPr="00046D62" w:rsidRDefault="00AD244C" w:rsidP="007671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="00532D82" w:rsidRPr="00046D62">
              <w:rPr>
                <w:b/>
                <w:bCs/>
                <w:sz w:val="22"/>
                <w:szCs w:val="22"/>
              </w:rPr>
              <w:t xml:space="preserve">е се приема </w:t>
            </w:r>
          </w:p>
        </w:tc>
        <w:tc>
          <w:tcPr>
            <w:tcW w:w="3827" w:type="dxa"/>
            <w:shd w:val="clear" w:color="auto" w:fill="C6D9F1"/>
          </w:tcPr>
          <w:p w:rsidR="00AD244C" w:rsidRDefault="00532D82" w:rsidP="00767107">
            <w:pPr>
              <w:jc w:val="center"/>
              <w:rPr>
                <w:b/>
                <w:bCs/>
                <w:sz w:val="22"/>
                <w:szCs w:val="22"/>
              </w:rPr>
            </w:pPr>
            <w:r w:rsidRPr="00046D62">
              <w:rPr>
                <w:b/>
                <w:bCs/>
                <w:sz w:val="22"/>
                <w:szCs w:val="22"/>
              </w:rPr>
              <w:t xml:space="preserve">Коментар на </w:t>
            </w:r>
            <w:r w:rsidR="00054070">
              <w:rPr>
                <w:b/>
                <w:bCs/>
                <w:sz w:val="22"/>
                <w:szCs w:val="22"/>
              </w:rPr>
              <w:t>органа на изпълнителната власт, компетентен</w:t>
            </w:r>
            <w:r w:rsidR="00AD244C">
              <w:rPr>
                <w:b/>
                <w:bCs/>
                <w:sz w:val="22"/>
                <w:szCs w:val="22"/>
              </w:rPr>
              <w:t xml:space="preserve"> по издаване</w:t>
            </w:r>
            <w:r w:rsidR="00054070">
              <w:rPr>
                <w:b/>
                <w:bCs/>
                <w:sz w:val="22"/>
                <w:szCs w:val="22"/>
              </w:rPr>
              <w:t>то</w:t>
            </w:r>
            <w:r w:rsidR="00AD244C">
              <w:rPr>
                <w:b/>
                <w:bCs/>
                <w:sz w:val="22"/>
                <w:szCs w:val="22"/>
              </w:rPr>
              <w:t xml:space="preserve"> на </w:t>
            </w:r>
          </w:p>
          <w:p w:rsidR="00532D82" w:rsidRPr="00046D62" w:rsidRDefault="006B6AF0" w:rsidP="007671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проекта на нормативния акт</w:t>
            </w:r>
          </w:p>
        </w:tc>
        <w:tc>
          <w:tcPr>
            <w:tcW w:w="3585" w:type="dxa"/>
            <w:shd w:val="clear" w:color="auto" w:fill="C6D9F1"/>
            <w:vAlign w:val="center"/>
          </w:tcPr>
          <w:p w:rsidR="00532D82" w:rsidRPr="00046D62" w:rsidRDefault="00532D82" w:rsidP="00767107">
            <w:pPr>
              <w:jc w:val="center"/>
              <w:rPr>
                <w:b/>
                <w:bCs/>
                <w:sz w:val="22"/>
                <w:szCs w:val="22"/>
              </w:rPr>
            </w:pPr>
            <w:r w:rsidRPr="00046D62">
              <w:rPr>
                <w:b/>
                <w:bCs/>
                <w:sz w:val="22"/>
                <w:szCs w:val="22"/>
              </w:rPr>
              <w:t>Обосновка за неприетите предложения</w:t>
            </w:r>
          </w:p>
        </w:tc>
      </w:tr>
      <w:tr w:rsidR="00532D82" w:rsidRPr="00046D62" w:rsidTr="007434D3">
        <w:trPr>
          <w:tblHeader/>
        </w:trPr>
        <w:tc>
          <w:tcPr>
            <w:tcW w:w="851" w:type="dxa"/>
          </w:tcPr>
          <w:p w:rsidR="00532D82" w:rsidRPr="00AD244C" w:rsidRDefault="00AD244C" w:rsidP="00AD244C">
            <w:pPr>
              <w:tabs>
                <w:tab w:val="left" w:pos="448"/>
              </w:tabs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D244C">
              <w:rPr>
                <w:rFonts w:eastAsia="Calibri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32D82" w:rsidRPr="00AD244C" w:rsidRDefault="00AD244C" w:rsidP="00767107">
            <w:pPr>
              <w:tabs>
                <w:tab w:val="left" w:pos="448"/>
              </w:tabs>
              <w:ind w:left="36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D244C">
              <w:rPr>
                <w:rFonts w:eastAsia="Calibri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D82" w:rsidRPr="00AD244C" w:rsidRDefault="00AD244C" w:rsidP="00767107">
            <w:pPr>
              <w:jc w:val="center"/>
              <w:rPr>
                <w:bCs/>
                <w:i/>
                <w:sz w:val="18"/>
                <w:szCs w:val="18"/>
              </w:rPr>
            </w:pPr>
            <w:r w:rsidRPr="00AD244C"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532D82" w:rsidRPr="00AD244C" w:rsidRDefault="00AD244C" w:rsidP="00767107">
            <w:pPr>
              <w:jc w:val="center"/>
              <w:rPr>
                <w:i/>
                <w:sz w:val="18"/>
                <w:szCs w:val="18"/>
              </w:rPr>
            </w:pPr>
            <w:r w:rsidRPr="00AD244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532D82" w:rsidRPr="00AD244C" w:rsidRDefault="00AD244C" w:rsidP="00767107">
            <w:pPr>
              <w:jc w:val="center"/>
              <w:rPr>
                <w:i/>
                <w:sz w:val="18"/>
                <w:szCs w:val="18"/>
              </w:rPr>
            </w:pPr>
            <w:r w:rsidRPr="00AD244C">
              <w:rPr>
                <w:i/>
                <w:sz w:val="18"/>
                <w:szCs w:val="18"/>
              </w:rPr>
              <w:t>5</w:t>
            </w:r>
          </w:p>
        </w:tc>
      </w:tr>
      <w:tr w:rsidR="00532D82" w:rsidRPr="00046D62" w:rsidTr="00194989">
        <w:tc>
          <w:tcPr>
            <w:tcW w:w="851" w:type="dxa"/>
            <w:shd w:val="clear" w:color="auto" w:fill="D9D9D9" w:themeFill="background1" w:themeFillShade="D9"/>
          </w:tcPr>
          <w:p w:rsidR="00532D82" w:rsidRPr="00D81161" w:rsidRDefault="00532D82" w:rsidP="00F307BE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074" w:type="dxa"/>
            <w:gridSpan w:val="4"/>
            <w:shd w:val="clear" w:color="auto" w:fill="D9D9D9" w:themeFill="background1" w:themeFillShade="D9"/>
          </w:tcPr>
          <w:p w:rsidR="003B0440" w:rsidRPr="003B0440" w:rsidRDefault="003B0440" w:rsidP="003B0440">
            <w:pPr>
              <w:jc w:val="both"/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Анонимен потребител, идентифицирал се като</w:t>
            </w:r>
            <w:r w:rsidRPr="003B0440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0440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>nenchosp</w:t>
            </w:r>
            <w:proofErr w:type="spellEnd"/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, направил коментар </w:t>
            </w:r>
            <w:r>
              <w:rPr>
                <w:b/>
                <w:i/>
                <w:sz w:val="22"/>
                <w:szCs w:val="22"/>
              </w:rPr>
              <w:t xml:space="preserve">на портала за обществени консултации на Министерския съвет на </w:t>
            </w:r>
            <w:r w:rsidRPr="003B0440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23 </w:t>
            </w:r>
            <w:proofErr w:type="spellStart"/>
            <w:r w:rsidRPr="003B0440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>юли</w:t>
            </w:r>
            <w:proofErr w:type="spellEnd"/>
            <w:r w:rsidRPr="003B0440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2018 г. 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в </w:t>
            </w:r>
            <w:r w:rsidRPr="003B0440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>11:38:20</w:t>
            </w:r>
          </w:p>
          <w:p w:rsidR="00532D82" w:rsidRPr="003B0440" w:rsidRDefault="00532D82" w:rsidP="003B0440">
            <w:pPr>
              <w:jc w:val="both"/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32D82" w:rsidRPr="00046D62" w:rsidTr="008F2353">
        <w:trPr>
          <w:trHeight w:val="1733"/>
        </w:trPr>
        <w:tc>
          <w:tcPr>
            <w:tcW w:w="851" w:type="dxa"/>
          </w:tcPr>
          <w:p w:rsidR="00532D82" w:rsidRPr="00046D62" w:rsidRDefault="00532D82" w:rsidP="005C23B2">
            <w:pPr>
              <w:tabs>
                <w:tab w:val="left" w:pos="448"/>
              </w:tabs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3B0440" w:rsidRPr="003B0440" w:rsidRDefault="00E547C5" w:rsidP="003B0440">
            <w:pPr>
              <w:tabs>
                <w:tab w:val="left" w:pos="448"/>
              </w:tabs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„</w:t>
            </w:r>
            <w:proofErr w:type="spellStart"/>
            <w:r w:rsidR="003B0440" w:rsidRPr="003B0440">
              <w:rPr>
                <w:rFonts w:eastAsia="Calibri"/>
                <w:sz w:val="22"/>
                <w:szCs w:val="22"/>
                <w:lang w:eastAsia="en-US"/>
              </w:rPr>
              <w:t>Лобистка</w:t>
            </w:r>
            <w:proofErr w:type="spellEnd"/>
            <w:r w:rsidR="003B0440" w:rsidRPr="003B0440">
              <w:rPr>
                <w:rFonts w:eastAsia="Calibri"/>
                <w:sz w:val="22"/>
                <w:szCs w:val="22"/>
                <w:lang w:eastAsia="en-US"/>
              </w:rPr>
              <w:t xml:space="preserve"> наредба, оскъпяваща строителството.</w:t>
            </w:r>
          </w:p>
          <w:p w:rsidR="003B0440" w:rsidRPr="003B0440" w:rsidRDefault="003B0440" w:rsidP="003B0440">
            <w:pPr>
              <w:tabs>
                <w:tab w:val="left" w:pos="448"/>
              </w:tabs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0440">
              <w:rPr>
                <w:rFonts w:eastAsia="Calibri"/>
                <w:sz w:val="22"/>
                <w:szCs w:val="22"/>
                <w:lang w:eastAsia="en-US"/>
              </w:rPr>
              <w:t>Конкретни резултати от наредбата ще са допълнителен стимул собственици на имоти да не подават заявление за ремонт и оскъпяване на новото строителство.</w:t>
            </w:r>
          </w:p>
          <w:p w:rsidR="003B0440" w:rsidRPr="003B0440" w:rsidRDefault="003B0440" w:rsidP="003B0440">
            <w:pPr>
              <w:tabs>
                <w:tab w:val="left" w:pos="448"/>
              </w:tabs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0440">
              <w:rPr>
                <w:rFonts w:eastAsia="Calibri"/>
                <w:sz w:val="22"/>
                <w:szCs w:val="22"/>
                <w:lang w:eastAsia="en-US"/>
              </w:rPr>
              <w:t xml:space="preserve">Друг директен резултат ще е кражба на огромно количество пари чрез смехотворни изисквания. Няма връзка между Радон и заболявания, документирана научно! Нещо повече - хората от средните векове, които са живеели в землянки са боледували доказано по-малко от рак. </w:t>
            </w:r>
          </w:p>
          <w:p w:rsidR="00054070" w:rsidRDefault="003B0440" w:rsidP="003B0440">
            <w:pPr>
              <w:tabs>
                <w:tab w:val="left" w:pos="448"/>
              </w:tabs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0440">
              <w:rPr>
                <w:rFonts w:eastAsia="Calibri"/>
                <w:sz w:val="22"/>
                <w:szCs w:val="22"/>
                <w:lang w:eastAsia="en-US"/>
              </w:rPr>
              <w:t>На тази наредба няма какво да й се променя. Цялата е за коша.</w:t>
            </w:r>
            <w:r w:rsidR="00E547C5">
              <w:rPr>
                <w:rFonts w:eastAsia="Calibri"/>
                <w:sz w:val="22"/>
                <w:szCs w:val="22"/>
                <w:lang w:eastAsia="en-US"/>
              </w:rPr>
              <w:t>“</w:t>
            </w:r>
          </w:p>
          <w:p w:rsidR="003B0440" w:rsidRPr="00046D62" w:rsidRDefault="003B0440" w:rsidP="003B0440">
            <w:pPr>
              <w:tabs>
                <w:tab w:val="left" w:pos="448"/>
              </w:tabs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32D82" w:rsidRPr="00046D62" w:rsidRDefault="003B0440" w:rsidP="00EE0C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се приема</w:t>
            </w:r>
          </w:p>
        </w:tc>
        <w:tc>
          <w:tcPr>
            <w:tcW w:w="3827" w:type="dxa"/>
          </w:tcPr>
          <w:p w:rsidR="00532D82" w:rsidRPr="00046D62" w:rsidRDefault="003B0440" w:rsidP="00E8352E">
            <w:pPr>
              <w:jc w:val="both"/>
              <w:rPr>
                <w:sz w:val="22"/>
                <w:szCs w:val="22"/>
              </w:rPr>
            </w:pPr>
            <w:r w:rsidRPr="003B0440">
              <w:rPr>
                <w:sz w:val="22"/>
                <w:szCs w:val="22"/>
              </w:rPr>
              <w:t>Проектът на нормативния акт е разработен в изпълнение на държавната политика за превенция и защита на населението от облъчване на радон в сградите, изпълнявана чрез Стратегията за намаляване на риска от облъчване от радон за периода 2018 г. до 2027 г. и Националния план за действие за намаляване на риска от облъчване от радон 2018</w:t>
            </w:r>
            <w:r w:rsidR="008F2353">
              <w:rPr>
                <w:sz w:val="22"/>
                <w:szCs w:val="22"/>
              </w:rPr>
              <w:t xml:space="preserve"> г.</w:t>
            </w:r>
            <w:r w:rsidRPr="003B0440">
              <w:rPr>
                <w:sz w:val="22"/>
                <w:szCs w:val="22"/>
              </w:rPr>
              <w:t xml:space="preserve"> - 2022 г., приети с Решение  № 55 от  1 февруари  2018 година на Министерския съвет на Република България. Изпълнението на дейностите, </w:t>
            </w:r>
            <w:r w:rsidR="00E8352E">
              <w:rPr>
                <w:sz w:val="22"/>
                <w:szCs w:val="22"/>
              </w:rPr>
              <w:t xml:space="preserve"> </w:t>
            </w:r>
            <w:r w:rsidRPr="003B0440">
              <w:rPr>
                <w:sz w:val="22"/>
                <w:szCs w:val="22"/>
              </w:rPr>
              <w:t xml:space="preserve">залегнали в националните </w:t>
            </w:r>
            <w:r w:rsidRPr="003B0440">
              <w:rPr>
                <w:sz w:val="22"/>
                <w:szCs w:val="22"/>
              </w:rPr>
              <w:lastRenderedPageBreak/>
              <w:t>стратегически документи</w:t>
            </w:r>
            <w:r w:rsidR="00E8352E">
              <w:rPr>
                <w:sz w:val="22"/>
                <w:szCs w:val="22"/>
              </w:rPr>
              <w:t>,</w:t>
            </w:r>
            <w:r w:rsidRPr="003B0440">
              <w:rPr>
                <w:sz w:val="22"/>
                <w:szCs w:val="22"/>
              </w:rPr>
              <w:t xml:space="preserve"> </w:t>
            </w:r>
            <w:r w:rsidR="00E8352E">
              <w:rPr>
                <w:sz w:val="22"/>
                <w:szCs w:val="22"/>
              </w:rPr>
              <w:t>е от</w:t>
            </w:r>
            <w:r w:rsidRPr="003B0440">
              <w:rPr>
                <w:sz w:val="22"/>
                <w:szCs w:val="22"/>
              </w:rPr>
              <w:t xml:space="preserve"> решаващо значение </w:t>
            </w:r>
            <w:r w:rsidR="00E8352E">
              <w:rPr>
                <w:sz w:val="22"/>
                <w:szCs w:val="22"/>
              </w:rPr>
              <w:t xml:space="preserve">за </w:t>
            </w:r>
            <w:r w:rsidRPr="003B0440">
              <w:rPr>
                <w:sz w:val="22"/>
                <w:szCs w:val="22"/>
              </w:rPr>
              <w:t xml:space="preserve">намаляване риска от облъчване от радон </w:t>
            </w:r>
            <w:r w:rsidR="00E8352E">
              <w:rPr>
                <w:sz w:val="22"/>
                <w:szCs w:val="22"/>
              </w:rPr>
              <w:t>и намаляване на</w:t>
            </w:r>
            <w:r w:rsidRPr="003B0440">
              <w:rPr>
                <w:sz w:val="22"/>
                <w:szCs w:val="22"/>
              </w:rPr>
              <w:t xml:space="preserve"> риска о</w:t>
            </w:r>
            <w:r w:rsidR="008A7860">
              <w:rPr>
                <w:sz w:val="22"/>
                <w:szCs w:val="22"/>
              </w:rPr>
              <w:t>т заболявания, свързани с радон, проникнал в сградите.</w:t>
            </w:r>
          </w:p>
        </w:tc>
        <w:tc>
          <w:tcPr>
            <w:tcW w:w="3585" w:type="dxa"/>
            <w:shd w:val="clear" w:color="auto" w:fill="auto"/>
          </w:tcPr>
          <w:p w:rsidR="00532D82" w:rsidRDefault="003B0440" w:rsidP="003B04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Изразеното мнение не включва конкретни предложения за промяна в текстове в проекта на нормативния акт, както и не съдържа мотиви и/или конкретни доказателства</w:t>
            </w:r>
            <w:r w:rsidR="00034BD2">
              <w:rPr>
                <w:sz w:val="22"/>
                <w:szCs w:val="22"/>
              </w:rPr>
              <w:t>/аргументи</w:t>
            </w:r>
            <w:r>
              <w:rPr>
                <w:sz w:val="22"/>
                <w:szCs w:val="22"/>
              </w:rPr>
              <w:t xml:space="preserve"> в подкрепа на направения коментар.</w:t>
            </w:r>
          </w:p>
          <w:p w:rsidR="006157C4" w:rsidRPr="00046D62" w:rsidRDefault="006157C4" w:rsidP="002338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Коментарът </w:t>
            </w:r>
            <w:r w:rsidR="005C482E">
              <w:rPr>
                <w:sz w:val="22"/>
                <w:szCs w:val="22"/>
              </w:rPr>
              <w:t>е в противоречие</w:t>
            </w:r>
            <w:r>
              <w:rPr>
                <w:sz w:val="22"/>
                <w:szCs w:val="22"/>
              </w:rPr>
              <w:t xml:space="preserve"> </w:t>
            </w:r>
            <w:r w:rsidR="005C482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6157C4">
              <w:rPr>
                <w:sz w:val="22"/>
                <w:szCs w:val="22"/>
              </w:rPr>
              <w:t>провежданата държавна политика за превенция и защита на населението от облъчван</w:t>
            </w:r>
            <w:bookmarkStart w:id="0" w:name="_GoBack"/>
            <w:bookmarkEnd w:id="0"/>
            <w:r w:rsidRPr="006157C4">
              <w:rPr>
                <w:sz w:val="22"/>
                <w:szCs w:val="22"/>
              </w:rPr>
              <w:t xml:space="preserve">е </w:t>
            </w:r>
            <w:r w:rsidR="00233834">
              <w:rPr>
                <w:sz w:val="22"/>
                <w:szCs w:val="22"/>
              </w:rPr>
              <w:t>с</w:t>
            </w:r>
            <w:r w:rsidRPr="006157C4">
              <w:rPr>
                <w:sz w:val="22"/>
                <w:szCs w:val="22"/>
              </w:rPr>
              <w:t xml:space="preserve"> радон в сградите</w:t>
            </w:r>
            <w:r>
              <w:rPr>
                <w:sz w:val="22"/>
                <w:szCs w:val="22"/>
              </w:rPr>
              <w:t>.</w:t>
            </w:r>
          </w:p>
        </w:tc>
      </w:tr>
      <w:tr w:rsidR="00532D82" w:rsidRPr="00046D62" w:rsidTr="00194989">
        <w:trPr>
          <w:trHeight w:val="482"/>
        </w:trPr>
        <w:tc>
          <w:tcPr>
            <w:tcW w:w="851" w:type="dxa"/>
            <w:shd w:val="clear" w:color="auto" w:fill="D9D9D9" w:themeFill="background1" w:themeFillShade="D9"/>
          </w:tcPr>
          <w:p w:rsidR="00532D82" w:rsidRPr="00D81161" w:rsidRDefault="00532D82" w:rsidP="00532D82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074" w:type="dxa"/>
            <w:gridSpan w:val="4"/>
            <w:shd w:val="clear" w:color="auto" w:fill="D9D9D9" w:themeFill="background1" w:themeFillShade="D9"/>
          </w:tcPr>
          <w:p w:rsidR="00532D82" w:rsidRPr="00D81161" w:rsidRDefault="003B0440" w:rsidP="00532D8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Димитър Начев (</w:t>
            </w:r>
            <w:r w:rsidRPr="003B0440">
              <w:rPr>
                <w:b/>
                <w:i/>
                <w:sz w:val="22"/>
                <w:szCs w:val="22"/>
              </w:rPr>
              <w:t>dimitar.natchev</w:t>
            </w:r>
            <w:r>
              <w:rPr>
                <w:b/>
                <w:i/>
                <w:sz w:val="22"/>
                <w:szCs w:val="22"/>
              </w:rPr>
              <w:t xml:space="preserve">), изразил мнение на портала за обществени консултации на Министерския съвет на </w:t>
            </w:r>
            <w:r w:rsidRPr="003B0440">
              <w:rPr>
                <w:b/>
                <w:i/>
                <w:sz w:val="22"/>
                <w:szCs w:val="22"/>
              </w:rPr>
              <w:t>26 юли 2018 г. 16:37:46</w:t>
            </w:r>
          </w:p>
        </w:tc>
      </w:tr>
      <w:tr w:rsidR="00532D82" w:rsidRPr="00046D62" w:rsidTr="007434D3">
        <w:trPr>
          <w:trHeight w:val="2148"/>
        </w:trPr>
        <w:tc>
          <w:tcPr>
            <w:tcW w:w="851" w:type="dxa"/>
          </w:tcPr>
          <w:p w:rsidR="00532D82" w:rsidRPr="00BD5DFF" w:rsidRDefault="00532D82" w:rsidP="00E07800">
            <w:pPr>
              <w:tabs>
                <w:tab w:val="left" w:pos="448"/>
              </w:tabs>
              <w:spacing w:after="120"/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034BD2" w:rsidRPr="00034BD2" w:rsidRDefault="00E547C5" w:rsidP="00034BD2">
            <w:pPr>
              <w:tabs>
                <w:tab w:val="left" w:pos="448"/>
              </w:tabs>
              <w:spacing w:after="120"/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„</w:t>
            </w:r>
            <w:r w:rsidR="00034BD2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="00034BD2" w:rsidRPr="00034BD2">
              <w:rPr>
                <w:rFonts w:eastAsia="Calibri"/>
                <w:sz w:val="22"/>
                <w:szCs w:val="22"/>
                <w:lang w:eastAsia="en-US"/>
              </w:rPr>
              <w:t>а риска за здравето от облъчване с радон</w:t>
            </w:r>
          </w:p>
          <w:p w:rsidR="00034BD2" w:rsidRPr="00034BD2" w:rsidRDefault="00034BD2" w:rsidP="00034BD2">
            <w:pPr>
              <w:tabs>
                <w:tab w:val="left" w:pos="448"/>
              </w:tabs>
              <w:spacing w:after="120"/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Световната здравна организация, чрез мащабно научно изследване е установила, че облъчването на населението с радон се </w:t>
            </w:r>
            <w:proofErr w:type="spellStart"/>
            <w:r w:rsidRPr="00034BD2">
              <w:rPr>
                <w:rFonts w:eastAsia="Calibri"/>
                <w:sz w:val="22"/>
                <w:szCs w:val="22"/>
                <w:lang w:eastAsia="en-US"/>
              </w:rPr>
              <w:t>явава</w:t>
            </w:r>
            <w:proofErr w:type="spellEnd"/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 втора по важност причина (след тютюнопушенето) за белодробен рак.</w:t>
            </w:r>
          </w:p>
          <w:p w:rsidR="00034BD2" w:rsidRPr="00034BD2" w:rsidRDefault="00034BD2" w:rsidP="00034BD2">
            <w:pPr>
              <w:tabs>
                <w:tab w:val="left" w:pos="448"/>
              </w:tabs>
              <w:spacing w:after="120"/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След най-новите научни данни за риска за здравето от облъчване с радон от Международна комисия по </w:t>
            </w:r>
            <w:proofErr w:type="spellStart"/>
            <w:r w:rsidRPr="00034BD2">
              <w:rPr>
                <w:rFonts w:eastAsia="Calibri"/>
                <w:sz w:val="22"/>
                <w:szCs w:val="22"/>
                <w:lang w:eastAsia="en-US"/>
              </w:rPr>
              <w:t>радиологична</w:t>
            </w:r>
            <w:proofErr w:type="spellEnd"/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 защита се установи, че 2 пъти е по-голям риска отколкото се смяташе досега и се промени стойността за референтно ниво за радон в жилища от препоръчваните досега 600 </w:t>
            </w:r>
            <w:proofErr w:type="spellStart"/>
            <w:r w:rsidRPr="00034BD2">
              <w:rPr>
                <w:rFonts w:eastAsia="Calibri"/>
                <w:sz w:val="22"/>
                <w:szCs w:val="22"/>
                <w:lang w:eastAsia="en-US"/>
              </w:rPr>
              <w:t>Bq</w:t>
            </w:r>
            <w:proofErr w:type="spellEnd"/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 m</w:t>
            </w:r>
            <w:r w:rsidRPr="007F2EC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 на 300 </w:t>
            </w:r>
            <w:proofErr w:type="spellStart"/>
            <w:r w:rsidRPr="00034BD2">
              <w:rPr>
                <w:rFonts w:eastAsia="Calibri"/>
                <w:sz w:val="22"/>
                <w:szCs w:val="22"/>
                <w:lang w:eastAsia="en-US"/>
              </w:rPr>
              <w:t>Bq</w:t>
            </w:r>
            <w:proofErr w:type="spellEnd"/>
            <w:r w:rsidRPr="00034BD2">
              <w:rPr>
                <w:rFonts w:eastAsia="Calibri"/>
                <w:sz w:val="22"/>
                <w:szCs w:val="22"/>
                <w:lang w:eastAsia="en-US"/>
              </w:rPr>
              <w:t xml:space="preserve"> m</w:t>
            </w:r>
            <w:r w:rsidRPr="007F2EC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r w:rsidRPr="00034BD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32D82" w:rsidRPr="00046D62" w:rsidRDefault="00034BD2" w:rsidP="00034BD2">
            <w:pPr>
              <w:tabs>
                <w:tab w:val="left" w:pos="448"/>
              </w:tabs>
              <w:spacing w:after="120"/>
              <w:ind w:left="16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4BD2">
              <w:rPr>
                <w:rFonts w:eastAsia="Calibri"/>
                <w:sz w:val="22"/>
                <w:szCs w:val="22"/>
                <w:lang w:eastAsia="en-US"/>
              </w:rPr>
              <w:t>Очевидно е, че има нужда от наредба за строителни правила за превенция и защита от това въздействие.</w:t>
            </w:r>
            <w:r w:rsidR="00E547C5">
              <w:rPr>
                <w:rFonts w:eastAsia="Calibri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559" w:type="dxa"/>
            <w:shd w:val="clear" w:color="auto" w:fill="auto"/>
          </w:tcPr>
          <w:p w:rsidR="00532D82" w:rsidRPr="00046D62" w:rsidRDefault="003B0440" w:rsidP="007671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Приема се</w:t>
            </w:r>
          </w:p>
        </w:tc>
        <w:tc>
          <w:tcPr>
            <w:tcW w:w="3827" w:type="dxa"/>
          </w:tcPr>
          <w:p w:rsidR="00532D82" w:rsidRPr="00046D62" w:rsidRDefault="00034BD2" w:rsidP="0070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Изразеното мнение</w:t>
            </w:r>
            <w:r w:rsidR="003B0440">
              <w:rPr>
                <w:sz w:val="22"/>
                <w:szCs w:val="22"/>
              </w:rPr>
              <w:t xml:space="preserve"> отразява </w:t>
            </w:r>
            <w:r>
              <w:rPr>
                <w:sz w:val="22"/>
                <w:szCs w:val="22"/>
              </w:rPr>
              <w:t xml:space="preserve">по правилен начин важни факти и е напълно релевантно на провежданата </w:t>
            </w:r>
            <w:r w:rsidR="002C1070">
              <w:rPr>
                <w:sz w:val="22"/>
                <w:szCs w:val="22"/>
              </w:rPr>
              <w:t xml:space="preserve">държавна политика </w:t>
            </w:r>
            <w:r w:rsidR="002C1070" w:rsidRPr="003B0440">
              <w:rPr>
                <w:sz w:val="22"/>
                <w:szCs w:val="22"/>
              </w:rPr>
              <w:t xml:space="preserve">за превенция и защита на населението от облъчване </w:t>
            </w:r>
            <w:r w:rsidR="00704A0F">
              <w:rPr>
                <w:sz w:val="22"/>
                <w:szCs w:val="22"/>
              </w:rPr>
              <w:t>с</w:t>
            </w:r>
            <w:r w:rsidR="002C1070" w:rsidRPr="003B0440">
              <w:rPr>
                <w:sz w:val="22"/>
                <w:szCs w:val="22"/>
              </w:rPr>
              <w:t xml:space="preserve"> радон в сградите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3585" w:type="dxa"/>
            <w:shd w:val="clear" w:color="auto" w:fill="auto"/>
          </w:tcPr>
          <w:p w:rsidR="00532D82" w:rsidRPr="00046D62" w:rsidRDefault="00034BD2" w:rsidP="00767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Н/П</w:t>
            </w:r>
          </w:p>
        </w:tc>
      </w:tr>
    </w:tbl>
    <w:p w:rsidR="008F2353" w:rsidRDefault="008F2353" w:rsidP="00AF4E58">
      <w:pPr>
        <w:spacing w:line="360" w:lineRule="auto"/>
        <w:rPr>
          <w:i/>
          <w:sz w:val="18"/>
          <w:szCs w:val="18"/>
        </w:rPr>
      </w:pPr>
    </w:p>
    <w:p w:rsidR="001F1A7F" w:rsidRPr="00AF4E58" w:rsidRDefault="00AD244C" w:rsidP="00AF4E58">
      <w:pPr>
        <w:spacing w:line="360" w:lineRule="auto"/>
      </w:pPr>
      <w:r w:rsidRPr="001F1A7F">
        <w:rPr>
          <w:i/>
          <w:sz w:val="18"/>
          <w:szCs w:val="18"/>
        </w:rPr>
        <w:t xml:space="preserve">Забележка: Н/П </w:t>
      </w:r>
      <w:r w:rsidR="001F1A7F" w:rsidRPr="001F1A7F">
        <w:rPr>
          <w:i/>
          <w:sz w:val="18"/>
          <w:szCs w:val="18"/>
        </w:rPr>
        <w:t>да се чете</w:t>
      </w:r>
      <w:r w:rsidRPr="001F1A7F">
        <w:rPr>
          <w:i/>
          <w:sz w:val="18"/>
          <w:szCs w:val="18"/>
        </w:rPr>
        <w:t xml:space="preserve"> „Неприложимо“.</w:t>
      </w:r>
    </w:p>
    <w:sectPr w:rsidR="001F1A7F" w:rsidRPr="00AF4E58" w:rsidSect="00F31BDB">
      <w:headerReference w:type="default" r:id="rId11"/>
      <w:footerReference w:type="default" r:id="rId12"/>
      <w:footerReference w:type="first" r:id="rId13"/>
      <w:pgSz w:w="16838" w:h="11906" w:orient="landscape" w:code="9"/>
      <w:pgMar w:top="1276" w:right="1134" w:bottom="1133" w:left="851" w:header="709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11" w:rsidRDefault="00AE0F11" w:rsidP="00F51933">
      <w:r>
        <w:separator/>
      </w:r>
    </w:p>
  </w:endnote>
  <w:endnote w:type="continuationSeparator" w:id="0">
    <w:p w:rsidR="00AE0F11" w:rsidRDefault="00AE0F11" w:rsidP="00F5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31" w:rsidRPr="00C03333" w:rsidRDefault="00E74B31" w:rsidP="00B94D1E">
    <w:pPr>
      <w:pBdr>
        <w:top w:val="inset" w:sz="6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ru-RU"/>
      </w:rPr>
    </w:pPr>
    <w:r w:rsidRPr="00C03333">
      <w:rPr>
        <w:sz w:val="20"/>
        <w:szCs w:val="20"/>
      </w:rPr>
      <w:t>гр. София, ул. „Св.</w:t>
    </w:r>
    <w:r w:rsidRPr="00C03333">
      <w:rPr>
        <w:sz w:val="20"/>
        <w:szCs w:val="20"/>
        <w:lang w:val="en-US"/>
      </w:rPr>
      <w:t xml:space="preserve"> </w:t>
    </w:r>
    <w:r w:rsidRPr="00C03333">
      <w:rPr>
        <w:sz w:val="20"/>
        <w:szCs w:val="20"/>
      </w:rPr>
      <w:t>Св. Кирил и Методий” 1</w:t>
    </w:r>
    <w:r w:rsidRPr="00C03333">
      <w:rPr>
        <w:sz w:val="20"/>
        <w:szCs w:val="20"/>
        <w:lang w:val="ru-RU"/>
      </w:rPr>
      <w:t>7</w:t>
    </w:r>
    <w:r w:rsidRPr="00C03333">
      <w:rPr>
        <w:sz w:val="20"/>
        <w:szCs w:val="20"/>
      </w:rPr>
      <w:t>-1</w:t>
    </w:r>
    <w:r w:rsidRPr="00C03333">
      <w:rPr>
        <w:sz w:val="20"/>
        <w:szCs w:val="20"/>
        <w:lang w:val="ru-RU"/>
      </w:rPr>
      <w:t>9</w:t>
    </w:r>
  </w:p>
  <w:p w:rsidR="00E74B31" w:rsidRPr="00C03333" w:rsidRDefault="00E74B31" w:rsidP="00B94D1E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C03333">
      <w:rPr>
        <w:sz w:val="20"/>
        <w:szCs w:val="20"/>
      </w:rPr>
      <w:t>тел.</w:t>
    </w:r>
    <w:r w:rsidRPr="00C03333">
      <w:rPr>
        <w:sz w:val="20"/>
        <w:szCs w:val="20"/>
        <w:lang w:val="ru-RU"/>
      </w:rPr>
      <w:t xml:space="preserve"> 94 059</w:t>
    </w:r>
    <w:r w:rsidRPr="00C03333">
      <w:rPr>
        <w:sz w:val="20"/>
        <w:szCs w:val="20"/>
        <w:lang w:val="en-US"/>
      </w:rPr>
      <w:t>00</w:t>
    </w:r>
    <w:r w:rsidRPr="00C03333">
      <w:rPr>
        <w:sz w:val="20"/>
        <w:szCs w:val="20"/>
      </w:rPr>
      <w:t>, факс</w:t>
    </w:r>
    <w:r w:rsidRPr="00C03333">
      <w:rPr>
        <w:sz w:val="20"/>
        <w:szCs w:val="20"/>
        <w:lang w:val="ru-RU"/>
      </w:rPr>
      <w:t xml:space="preserve"> 987 25 17</w:t>
    </w:r>
  </w:p>
  <w:p w:rsidR="00E74B31" w:rsidRDefault="00AE0F11" w:rsidP="00D83587">
    <w:pPr>
      <w:pStyle w:val="Footer"/>
      <w:jc w:val="center"/>
      <w:rPr>
        <w:sz w:val="20"/>
        <w:szCs w:val="20"/>
      </w:rPr>
    </w:pPr>
    <w:hyperlink r:id="rId1" w:history="1">
      <w:r w:rsidR="00E74B31" w:rsidRPr="00C03333">
        <w:rPr>
          <w:sz w:val="20"/>
          <w:szCs w:val="20"/>
          <w:u w:val="single"/>
          <w:lang w:val="en-US"/>
        </w:rPr>
        <w:t>www.mrrb.government.bg</w:t>
      </w:r>
    </w:hyperlink>
  </w:p>
  <w:p w:rsidR="00E74B31" w:rsidRPr="00B94D1E" w:rsidRDefault="00AE0F11">
    <w:pPr>
      <w:pStyle w:val="Footer"/>
      <w:jc w:val="center"/>
      <w:rPr>
        <w:sz w:val="20"/>
        <w:szCs w:val="20"/>
      </w:rPr>
    </w:pPr>
    <w:sdt>
      <w:sdtPr>
        <w:id w:val="-1445075378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E74B31" w:rsidRPr="00B94D1E">
          <w:rPr>
            <w:sz w:val="20"/>
            <w:szCs w:val="20"/>
          </w:rPr>
          <w:fldChar w:fldCharType="begin"/>
        </w:r>
        <w:r w:rsidR="00E74B31" w:rsidRPr="00B94D1E">
          <w:rPr>
            <w:sz w:val="20"/>
            <w:szCs w:val="20"/>
          </w:rPr>
          <w:instrText xml:space="preserve"> PAGE   \* MERGEFORMAT </w:instrText>
        </w:r>
        <w:r w:rsidR="00E74B31" w:rsidRPr="00B94D1E">
          <w:rPr>
            <w:sz w:val="20"/>
            <w:szCs w:val="20"/>
          </w:rPr>
          <w:fldChar w:fldCharType="separate"/>
        </w:r>
        <w:r w:rsidR="00233834">
          <w:rPr>
            <w:noProof/>
            <w:sz w:val="20"/>
            <w:szCs w:val="20"/>
          </w:rPr>
          <w:t>2</w:t>
        </w:r>
        <w:r w:rsidR="00E74B31" w:rsidRPr="00B94D1E">
          <w:rPr>
            <w:noProof/>
            <w:sz w:val="20"/>
            <w:szCs w:val="20"/>
          </w:rPr>
          <w:fldChar w:fldCharType="end"/>
        </w:r>
      </w:sdtContent>
    </w:sdt>
  </w:p>
  <w:p w:rsidR="00E74B31" w:rsidRPr="00B94D1E" w:rsidRDefault="00E74B31" w:rsidP="00B94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31" w:rsidRPr="004B4675" w:rsidRDefault="00E74B31" w:rsidP="004B4675">
    <w:pPr>
      <w:pBdr>
        <w:top w:val="inset" w:sz="6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ru-RU"/>
      </w:rPr>
    </w:pPr>
    <w:r w:rsidRPr="004B4675">
      <w:rPr>
        <w:sz w:val="20"/>
        <w:szCs w:val="20"/>
      </w:rPr>
      <w:t>гр. София, ул. „Св.</w:t>
    </w:r>
    <w:r w:rsidRPr="004B4675">
      <w:rPr>
        <w:sz w:val="20"/>
        <w:szCs w:val="20"/>
        <w:lang w:val="en-US"/>
      </w:rPr>
      <w:t xml:space="preserve"> </w:t>
    </w:r>
    <w:r w:rsidRPr="004B4675">
      <w:rPr>
        <w:sz w:val="20"/>
        <w:szCs w:val="20"/>
      </w:rPr>
      <w:t>Св. Кирил и Методий” 1</w:t>
    </w:r>
    <w:r w:rsidRPr="004B4675">
      <w:rPr>
        <w:sz w:val="20"/>
        <w:szCs w:val="20"/>
        <w:lang w:val="ru-RU"/>
      </w:rPr>
      <w:t>7</w:t>
    </w:r>
    <w:r w:rsidRPr="004B4675">
      <w:rPr>
        <w:sz w:val="20"/>
        <w:szCs w:val="20"/>
      </w:rPr>
      <w:t>-1</w:t>
    </w:r>
    <w:r w:rsidRPr="004B4675">
      <w:rPr>
        <w:sz w:val="20"/>
        <w:szCs w:val="20"/>
        <w:lang w:val="ru-RU"/>
      </w:rPr>
      <w:t>9</w:t>
    </w:r>
  </w:p>
  <w:p w:rsidR="00E74B31" w:rsidRPr="004B4675" w:rsidRDefault="00E74B31" w:rsidP="004B4675">
    <w:pPr>
      <w:pBdr>
        <w:top w:val="inset" w:sz="6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ru-RU"/>
      </w:rPr>
    </w:pPr>
    <w:r w:rsidRPr="004B4675">
      <w:rPr>
        <w:sz w:val="20"/>
        <w:szCs w:val="20"/>
      </w:rPr>
      <w:t xml:space="preserve">тел. </w:t>
    </w:r>
    <w:r w:rsidRPr="004B4675">
      <w:rPr>
        <w:sz w:val="20"/>
        <w:szCs w:val="20"/>
        <w:lang w:val="ru-RU"/>
      </w:rPr>
      <w:t>9405 900</w:t>
    </w:r>
    <w:r w:rsidRPr="004B4675">
      <w:rPr>
        <w:sz w:val="20"/>
        <w:szCs w:val="20"/>
      </w:rPr>
      <w:t>, факс</w:t>
    </w:r>
    <w:r w:rsidRPr="004B4675">
      <w:rPr>
        <w:sz w:val="20"/>
        <w:szCs w:val="20"/>
        <w:lang w:val="ru-RU"/>
      </w:rPr>
      <w:t xml:space="preserve"> 987 25 17</w:t>
    </w:r>
  </w:p>
  <w:p w:rsidR="00E74B31" w:rsidRPr="004B4675" w:rsidRDefault="00AE0F11" w:rsidP="004B4675">
    <w:pPr>
      <w:pBdr>
        <w:top w:val="inset" w:sz="6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ru-RU"/>
      </w:rPr>
    </w:pPr>
    <w:hyperlink r:id="rId1" w:history="1">
      <w:r w:rsidR="00E74B31" w:rsidRPr="004B4675">
        <w:rPr>
          <w:sz w:val="20"/>
          <w:szCs w:val="20"/>
          <w:u w:val="single"/>
          <w:lang w:val="en-US"/>
        </w:rPr>
        <w:t>www</w:t>
      </w:r>
      <w:r w:rsidR="00E74B31" w:rsidRPr="004B4675">
        <w:rPr>
          <w:sz w:val="20"/>
          <w:szCs w:val="20"/>
          <w:u w:val="single"/>
          <w:lang w:val="ru-RU"/>
        </w:rPr>
        <w:t>.</w:t>
      </w:r>
      <w:r w:rsidR="00E74B31" w:rsidRPr="004B4675">
        <w:rPr>
          <w:sz w:val="20"/>
          <w:szCs w:val="20"/>
          <w:u w:val="single"/>
          <w:lang w:val="en-US"/>
        </w:rPr>
        <w:t>mrrb</w:t>
      </w:r>
      <w:r w:rsidR="00E74B31" w:rsidRPr="004B4675">
        <w:rPr>
          <w:sz w:val="20"/>
          <w:szCs w:val="20"/>
          <w:u w:val="single"/>
          <w:lang w:val="ru-RU"/>
        </w:rPr>
        <w:t>.</w:t>
      </w:r>
      <w:r w:rsidR="00E74B31" w:rsidRPr="004B4675">
        <w:rPr>
          <w:sz w:val="20"/>
          <w:szCs w:val="20"/>
          <w:u w:val="single"/>
          <w:lang w:val="en-US"/>
        </w:rPr>
        <w:t>government</w:t>
      </w:r>
      <w:r w:rsidR="00E74B31" w:rsidRPr="004B4675">
        <w:rPr>
          <w:sz w:val="20"/>
          <w:szCs w:val="20"/>
          <w:u w:val="single"/>
          <w:lang w:val="ru-RU"/>
        </w:rPr>
        <w:t>.</w:t>
      </w:r>
      <w:r w:rsidR="00E74B31" w:rsidRPr="004B4675">
        <w:rPr>
          <w:sz w:val="20"/>
          <w:szCs w:val="20"/>
          <w:u w:val="single"/>
          <w:lang w:val="en-US"/>
        </w:rPr>
        <w:t>bg</w:t>
      </w:r>
    </w:hyperlink>
  </w:p>
  <w:p w:rsidR="00E74B31" w:rsidRPr="004B4675" w:rsidRDefault="00E74B31" w:rsidP="004B4675">
    <w:pPr>
      <w:tabs>
        <w:tab w:val="center" w:pos="4536"/>
        <w:tab w:val="right" w:pos="9072"/>
      </w:tabs>
      <w:jc w:val="center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11" w:rsidRDefault="00AE0F11" w:rsidP="00F51933">
      <w:r>
        <w:separator/>
      </w:r>
    </w:p>
  </w:footnote>
  <w:footnote w:type="continuationSeparator" w:id="0">
    <w:p w:rsidR="00AE0F11" w:rsidRDefault="00AE0F11" w:rsidP="00F5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31" w:rsidRPr="00D81161" w:rsidRDefault="00E74B31" w:rsidP="00D81161">
    <w:pPr>
      <w:pStyle w:val="Header"/>
      <w:jc w:val="right"/>
      <w:rPr>
        <w:u w:val="single"/>
      </w:rPr>
    </w:pPr>
    <w:r w:rsidRPr="00D81161">
      <w:rPr>
        <w:u w:val="single"/>
      </w:rPr>
      <w:t>Дирекция „Технически правила и норми“, МРРБ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C6E"/>
    <w:multiLevelType w:val="hybridMultilevel"/>
    <w:tmpl w:val="800E2624"/>
    <w:lvl w:ilvl="0" w:tplc="3C1EBA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35E7439"/>
    <w:multiLevelType w:val="multilevel"/>
    <w:tmpl w:val="63A429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003796"/>
    <w:multiLevelType w:val="hybridMultilevel"/>
    <w:tmpl w:val="45761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44A0"/>
    <w:multiLevelType w:val="hybridMultilevel"/>
    <w:tmpl w:val="AEE2BAB6"/>
    <w:lvl w:ilvl="0" w:tplc="0DBAE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84D16"/>
    <w:multiLevelType w:val="hybridMultilevel"/>
    <w:tmpl w:val="996A14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43528"/>
    <w:multiLevelType w:val="hybridMultilevel"/>
    <w:tmpl w:val="FBB86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F68CE"/>
    <w:multiLevelType w:val="hybridMultilevel"/>
    <w:tmpl w:val="E86C1C62"/>
    <w:lvl w:ilvl="0" w:tplc="63005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20289"/>
    <w:multiLevelType w:val="hybridMultilevel"/>
    <w:tmpl w:val="E86C1C62"/>
    <w:lvl w:ilvl="0" w:tplc="63005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88C"/>
    <w:multiLevelType w:val="hybridMultilevel"/>
    <w:tmpl w:val="6B4A6F10"/>
    <w:lvl w:ilvl="0" w:tplc="CD362F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683"/>
    <w:multiLevelType w:val="hybridMultilevel"/>
    <w:tmpl w:val="E6A4D09E"/>
    <w:lvl w:ilvl="0" w:tplc="2010479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F0A3D1A"/>
    <w:multiLevelType w:val="hybridMultilevel"/>
    <w:tmpl w:val="E86C1C62"/>
    <w:lvl w:ilvl="0" w:tplc="63005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03BB"/>
    <w:multiLevelType w:val="hybridMultilevel"/>
    <w:tmpl w:val="07663DC6"/>
    <w:lvl w:ilvl="0" w:tplc="48F2C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48AA"/>
    <w:multiLevelType w:val="hybridMultilevel"/>
    <w:tmpl w:val="A372F6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93773"/>
    <w:multiLevelType w:val="hybridMultilevel"/>
    <w:tmpl w:val="FBB86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E9"/>
    <w:rsid w:val="0000656B"/>
    <w:rsid w:val="00014EAA"/>
    <w:rsid w:val="00014EB4"/>
    <w:rsid w:val="00015CE5"/>
    <w:rsid w:val="000163D8"/>
    <w:rsid w:val="00016B97"/>
    <w:rsid w:val="00017A9D"/>
    <w:rsid w:val="000214D3"/>
    <w:rsid w:val="0002252A"/>
    <w:rsid w:val="00024069"/>
    <w:rsid w:val="00024545"/>
    <w:rsid w:val="0002485A"/>
    <w:rsid w:val="00034BD2"/>
    <w:rsid w:val="00037905"/>
    <w:rsid w:val="0004274B"/>
    <w:rsid w:val="0004594B"/>
    <w:rsid w:val="00046D62"/>
    <w:rsid w:val="00052E86"/>
    <w:rsid w:val="00052F2B"/>
    <w:rsid w:val="000530B3"/>
    <w:rsid w:val="00054070"/>
    <w:rsid w:val="00054450"/>
    <w:rsid w:val="000561F6"/>
    <w:rsid w:val="0007436E"/>
    <w:rsid w:val="00075412"/>
    <w:rsid w:val="00076A1A"/>
    <w:rsid w:val="000838C1"/>
    <w:rsid w:val="00086F74"/>
    <w:rsid w:val="000972FF"/>
    <w:rsid w:val="000A0288"/>
    <w:rsid w:val="000A11E2"/>
    <w:rsid w:val="000B1248"/>
    <w:rsid w:val="000B22D9"/>
    <w:rsid w:val="000B53CC"/>
    <w:rsid w:val="000B57B2"/>
    <w:rsid w:val="000D6337"/>
    <w:rsid w:val="000D640A"/>
    <w:rsid w:val="000D6E35"/>
    <w:rsid w:val="000E2659"/>
    <w:rsid w:val="000E4F01"/>
    <w:rsid w:val="000E5F6E"/>
    <w:rsid w:val="000E6380"/>
    <w:rsid w:val="000F2634"/>
    <w:rsid w:val="00100545"/>
    <w:rsid w:val="001049F2"/>
    <w:rsid w:val="001050E6"/>
    <w:rsid w:val="00114E57"/>
    <w:rsid w:val="00117AAB"/>
    <w:rsid w:val="00121E2D"/>
    <w:rsid w:val="00127A72"/>
    <w:rsid w:val="001302F7"/>
    <w:rsid w:val="00132496"/>
    <w:rsid w:val="00133B00"/>
    <w:rsid w:val="00140627"/>
    <w:rsid w:val="00146466"/>
    <w:rsid w:val="001531FE"/>
    <w:rsid w:val="00156795"/>
    <w:rsid w:val="00157886"/>
    <w:rsid w:val="00170F1F"/>
    <w:rsid w:val="00171770"/>
    <w:rsid w:val="00176D64"/>
    <w:rsid w:val="00187531"/>
    <w:rsid w:val="001908CC"/>
    <w:rsid w:val="00192674"/>
    <w:rsid w:val="00194989"/>
    <w:rsid w:val="001959F6"/>
    <w:rsid w:val="001A1716"/>
    <w:rsid w:val="001A31B5"/>
    <w:rsid w:val="001A705A"/>
    <w:rsid w:val="001B563A"/>
    <w:rsid w:val="001C0273"/>
    <w:rsid w:val="001C0345"/>
    <w:rsid w:val="001C2628"/>
    <w:rsid w:val="001C2C1C"/>
    <w:rsid w:val="001C4277"/>
    <w:rsid w:val="001C63A9"/>
    <w:rsid w:val="001D0AC2"/>
    <w:rsid w:val="001D1C65"/>
    <w:rsid w:val="001D4FB9"/>
    <w:rsid w:val="001D7153"/>
    <w:rsid w:val="001E5DBE"/>
    <w:rsid w:val="001F1958"/>
    <w:rsid w:val="001F1A7F"/>
    <w:rsid w:val="00200375"/>
    <w:rsid w:val="0020222C"/>
    <w:rsid w:val="002047BA"/>
    <w:rsid w:val="002140A3"/>
    <w:rsid w:val="002144B6"/>
    <w:rsid w:val="00231CFE"/>
    <w:rsid w:val="002332FE"/>
    <w:rsid w:val="00233834"/>
    <w:rsid w:val="00235E8C"/>
    <w:rsid w:val="002371C0"/>
    <w:rsid w:val="00237C2A"/>
    <w:rsid w:val="00241622"/>
    <w:rsid w:val="002435F3"/>
    <w:rsid w:val="00244292"/>
    <w:rsid w:val="00244FE5"/>
    <w:rsid w:val="00245AE4"/>
    <w:rsid w:val="0027192F"/>
    <w:rsid w:val="00272FE8"/>
    <w:rsid w:val="00273C03"/>
    <w:rsid w:val="002841E6"/>
    <w:rsid w:val="0028788E"/>
    <w:rsid w:val="002B22E2"/>
    <w:rsid w:val="002B299A"/>
    <w:rsid w:val="002C0C6D"/>
    <w:rsid w:val="002C1070"/>
    <w:rsid w:val="002C286F"/>
    <w:rsid w:val="002D13AB"/>
    <w:rsid w:val="002D286F"/>
    <w:rsid w:val="002D63C7"/>
    <w:rsid w:val="002E1DAF"/>
    <w:rsid w:val="002E3D77"/>
    <w:rsid w:val="002E4F45"/>
    <w:rsid w:val="002E5662"/>
    <w:rsid w:val="002E5BC7"/>
    <w:rsid w:val="002E6772"/>
    <w:rsid w:val="002F0058"/>
    <w:rsid w:val="002F1887"/>
    <w:rsid w:val="00303099"/>
    <w:rsid w:val="00314772"/>
    <w:rsid w:val="00315FBB"/>
    <w:rsid w:val="00324538"/>
    <w:rsid w:val="003276E2"/>
    <w:rsid w:val="003319D1"/>
    <w:rsid w:val="00334BAF"/>
    <w:rsid w:val="0034353B"/>
    <w:rsid w:val="003460F0"/>
    <w:rsid w:val="00347ABE"/>
    <w:rsid w:val="00356EAD"/>
    <w:rsid w:val="00357B39"/>
    <w:rsid w:val="00360202"/>
    <w:rsid w:val="0036142F"/>
    <w:rsid w:val="00362D26"/>
    <w:rsid w:val="00363CBD"/>
    <w:rsid w:val="00386923"/>
    <w:rsid w:val="003919C8"/>
    <w:rsid w:val="003A14AD"/>
    <w:rsid w:val="003A186A"/>
    <w:rsid w:val="003B0440"/>
    <w:rsid w:val="003B0D0C"/>
    <w:rsid w:val="003B6E10"/>
    <w:rsid w:val="003C00C7"/>
    <w:rsid w:val="003D0DBC"/>
    <w:rsid w:val="003D2EC8"/>
    <w:rsid w:val="003D69E5"/>
    <w:rsid w:val="003E582A"/>
    <w:rsid w:val="003F0654"/>
    <w:rsid w:val="003F159B"/>
    <w:rsid w:val="003F332C"/>
    <w:rsid w:val="00404FB9"/>
    <w:rsid w:val="004156E8"/>
    <w:rsid w:val="00420ECF"/>
    <w:rsid w:val="00422445"/>
    <w:rsid w:val="0042577C"/>
    <w:rsid w:val="00426241"/>
    <w:rsid w:val="00433FCC"/>
    <w:rsid w:val="00444BA9"/>
    <w:rsid w:val="00447E3F"/>
    <w:rsid w:val="00453123"/>
    <w:rsid w:val="004538DC"/>
    <w:rsid w:val="004540A3"/>
    <w:rsid w:val="00456ADB"/>
    <w:rsid w:val="00457392"/>
    <w:rsid w:val="00463863"/>
    <w:rsid w:val="00470F6D"/>
    <w:rsid w:val="004801A6"/>
    <w:rsid w:val="0048232B"/>
    <w:rsid w:val="00490992"/>
    <w:rsid w:val="004950B0"/>
    <w:rsid w:val="004A4273"/>
    <w:rsid w:val="004B11CD"/>
    <w:rsid w:val="004B4675"/>
    <w:rsid w:val="004B4789"/>
    <w:rsid w:val="004C2AEA"/>
    <w:rsid w:val="004C549A"/>
    <w:rsid w:val="004E2550"/>
    <w:rsid w:val="004E4AE6"/>
    <w:rsid w:val="004E549D"/>
    <w:rsid w:val="00503219"/>
    <w:rsid w:val="005051BE"/>
    <w:rsid w:val="00510819"/>
    <w:rsid w:val="005108F1"/>
    <w:rsid w:val="00511143"/>
    <w:rsid w:val="00516E43"/>
    <w:rsid w:val="00523AD2"/>
    <w:rsid w:val="00532D82"/>
    <w:rsid w:val="00533530"/>
    <w:rsid w:val="005421D3"/>
    <w:rsid w:val="00547E44"/>
    <w:rsid w:val="00547EC2"/>
    <w:rsid w:val="0055098F"/>
    <w:rsid w:val="00555479"/>
    <w:rsid w:val="0055709B"/>
    <w:rsid w:val="00563A68"/>
    <w:rsid w:val="00582A94"/>
    <w:rsid w:val="005844A9"/>
    <w:rsid w:val="00586A7D"/>
    <w:rsid w:val="0059291E"/>
    <w:rsid w:val="005958CB"/>
    <w:rsid w:val="00597268"/>
    <w:rsid w:val="005A076D"/>
    <w:rsid w:val="005A08AC"/>
    <w:rsid w:val="005A488D"/>
    <w:rsid w:val="005B7291"/>
    <w:rsid w:val="005C0B9E"/>
    <w:rsid w:val="005C23B2"/>
    <w:rsid w:val="005C482E"/>
    <w:rsid w:val="005C5160"/>
    <w:rsid w:val="005D0E02"/>
    <w:rsid w:val="005D1133"/>
    <w:rsid w:val="005D619F"/>
    <w:rsid w:val="005E77DD"/>
    <w:rsid w:val="005F165F"/>
    <w:rsid w:val="005F4AC5"/>
    <w:rsid w:val="005F4B39"/>
    <w:rsid w:val="005F647A"/>
    <w:rsid w:val="005F64E2"/>
    <w:rsid w:val="005F766A"/>
    <w:rsid w:val="0060476A"/>
    <w:rsid w:val="00611342"/>
    <w:rsid w:val="006157C4"/>
    <w:rsid w:val="00616F3C"/>
    <w:rsid w:val="0062176D"/>
    <w:rsid w:val="006222BE"/>
    <w:rsid w:val="00625020"/>
    <w:rsid w:val="00636E96"/>
    <w:rsid w:val="00641E15"/>
    <w:rsid w:val="00645C1C"/>
    <w:rsid w:val="00651A8C"/>
    <w:rsid w:val="00653694"/>
    <w:rsid w:val="00655D32"/>
    <w:rsid w:val="00667A6C"/>
    <w:rsid w:val="00670808"/>
    <w:rsid w:val="00682171"/>
    <w:rsid w:val="0069414B"/>
    <w:rsid w:val="00694B20"/>
    <w:rsid w:val="00695539"/>
    <w:rsid w:val="006976BB"/>
    <w:rsid w:val="006A07C5"/>
    <w:rsid w:val="006A178D"/>
    <w:rsid w:val="006A43E1"/>
    <w:rsid w:val="006B3C54"/>
    <w:rsid w:val="006B4D0D"/>
    <w:rsid w:val="006B6AF0"/>
    <w:rsid w:val="006B7603"/>
    <w:rsid w:val="006C3474"/>
    <w:rsid w:val="006C59F8"/>
    <w:rsid w:val="006E0707"/>
    <w:rsid w:val="006E314B"/>
    <w:rsid w:val="006E443D"/>
    <w:rsid w:val="006E5B9A"/>
    <w:rsid w:val="006F20BE"/>
    <w:rsid w:val="006F56E7"/>
    <w:rsid w:val="006F632A"/>
    <w:rsid w:val="00700DA9"/>
    <w:rsid w:val="007029D1"/>
    <w:rsid w:val="0070400A"/>
    <w:rsid w:val="00704A0F"/>
    <w:rsid w:val="00704F51"/>
    <w:rsid w:val="00707498"/>
    <w:rsid w:val="00715DD6"/>
    <w:rsid w:val="0071615A"/>
    <w:rsid w:val="00722AD6"/>
    <w:rsid w:val="007305AE"/>
    <w:rsid w:val="007307E7"/>
    <w:rsid w:val="00730E4C"/>
    <w:rsid w:val="00731575"/>
    <w:rsid w:val="00732AAF"/>
    <w:rsid w:val="007434D3"/>
    <w:rsid w:val="0074680F"/>
    <w:rsid w:val="0075041B"/>
    <w:rsid w:val="00757629"/>
    <w:rsid w:val="00761283"/>
    <w:rsid w:val="00767107"/>
    <w:rsid w:val="00781000"/>
    <w:rsid w:val="0078319E"/>
    <w:rsid w:val="0079524B"/>
    <w:rsid w:val="007A07B5"/>
    <w:rsid w:val="007A40B2"/>
    <w:rsid w:val="007A410E"/>
    <w:rsid w:val="007B02F4"/>
    <w:rsid w:val="007B049C"/>
    <w:rsid w:val="007B68EB"/>
    <w:rsid w:val="007B7545"/>
    <w:rsid w:val="007B77A9"/>
    <w:rsid w:val="007C49D5"/>
    <w:rsid w:val="007C4B24"/>
    <w:rsid w:val="007D12F5"/>
    <w:rsid w:val="007D3B11"/>
    <w:rsid w:val="007D5131"/>
    <w:rsid w:val="007D7162"/>
    <w:rsid w:val="007E105E"/>
    <w:rsid w:val="007E6909"/>
    <w:rsid w:val="007F009F"/>
    <w:rsid w:val="007F2EC8"/>
    <w:rsid w:val="007F4F76"/>
    <w:rsid w:val="00805F45"/>
    <w:rsid w:val="00806E32"/>
    <w:rsid w:val="00811D9C"/>
    <w:rsid w:val="00814BC3"/>
    <w:rsid w:val="00823760"/>
    <w:rsid w:val="00823853"/>
    <w:rsid w:val="0082434F"/>
    <w:rsid w:val="00825051"/>
    <w:rsid w:val="0082625F"/>
    <w:rsid w:val="00827982"/>
    <w:rsid w:val="00840710"/>
    <w:rsid w:val="008423ED"/>
    <w:rsid w:val="0084286D"/>
    <w:rsid w:val="0084688B"/>
    <w:rsid w:val="008530F4"/>
    <w:rsid w:val="00855DAC"/>
    <w:rsid w:val="00863F70"/>
    <w:rsid w:val="008741A8"/>
    <w:rsid w:val="008748B7"/>
    <w:rsid w:val="00880E60"/>
    <w:rsid w:val="0088719F"/>
    <w:rsid w:val="00887366"/>
    <w:rsid w:val="00895060"/>
    <w:rsid w:val="00895551"/>
    <w:rsid w:val="00895942"/>
    <w:rsid w:val="008A5F73"/>
    <w:rsid w:val="008A7860"/>
    <w:rsid w:val="008B0536"/>
    <w:rsid w:val="008B1465"/>
    <w:rsid w:val="008C0A03"/>
    <w:rsid w:val="008C291F"/>
    <w:rsid w:val="008C55A4"/>
    <w:rsid w:val="008D2227"/>
    <w:rsid w:val="008D3B0A"/>
    <w:rsid w:val="008D4A3D"/>
    <w:rsid w:val="008D75C9"/>
    <w:rsid w:val="008E4255"/>
    <w:rsid w:val="008E60EE"/>
    <w:rsid w:val="008F124E"/>
    <w:rsid w:val="008F2353"/>
    <w:rsid w:val="009017D9"/>
    <w:rsid w:val="009065DC"/>
    <w:rsid w:val="00915EC7"/>
    <w:rsid w:val="009300D3"/>
    <w:rsid w:val="00931271"/>
    <w:rsid w:val="00931B49"/>
    <w:rsid w:val="009430AA"/>
    <w:rsid w:val="0094388D"/>
    <w:rsid w:val="0094675A"/>
    <w:rsid w:val="009554B6"/>
    <w:rsid w:val="00961145"/>
    <w:rsid w:val="009624BA"/>
    <w:rsid w:val="00963186"/>
    <w:rsid w:val="009646BC"/>
    <w:rsid w:val="00964C1D"/>
    <w:rsid w:val="009704DD"/>
    <w:rsid w:val="009727BF"/>
    <w:rsid w:val="00973C68"/>
    <w:rsid w:val="00974F3B"/>
    <w:rsid w:val="00980DA0"/>
    <w:rsid w:val="009A1012"/>
    <w:rsid w:val="009B1B20"/>
    <w:rsid w:val="009B439C"/>
    <w:rsid w:val="009B489C"/>
    <w:rsid w:val="009C3268"/>
    <w:rsid w:val="009C4D5C"/>
    <w:rsid w:val="009C658A"/>
    <w:rsid w:val="009D1ECF"/>
    <w:rsid w:val="009D22AE"/>
    <w:rsid w:val="009D2303"/>
    <w:rsid w:val="009E00FD"/>
    <w:rsid w:val="009E039E"/>
    <w:rsid w:val="009E1B48"/>
    <w:rsid w:val="009E436F"/>
    <w:rsid w:val="009E446A"/>
    <w:rsid w:val="009F31A8"/>
    <w:rsid w:val="00A049A1"/>
    <w:rsid w:val="00A0559F"/>
    <w:rsid w:val="00A10015"/>
    <w:rsid w:val="00A106FC"/>
    <w:rsid w:val="00A17C3A"/>
    <w:rsid w:val="00A216A0"/>
    <w:rsid w:val="00A313D1"/>
    <w:rsid w:val="00A3217B"/>
    <w:rsid w:val="00A32822"/>
    <w:rsid w:val="00A41568"/>
    <w:rsid w:val="00A434A4"/>
    <w:rsid w:val="00A43B00"/>
    <w:rsid w:val="00A51EAD"/>
    <w:rsid w:val="00A520E5"/>
    <w:rsid w:val="00A54941"/>
    <w:rsid w:val="00A55AEF"/>
    <w:rsid w:val="00A57D50"/>
    <w:rsid w:val="00A627CE"/>
    <w:rsid w:val="00A64663"/>
    <w:rsid w:val="00A65218"/>
    <w:rsid w:val="00A80221"/>
    <w:rsid w:val="00A82E98"/>
    <w:rsid w:val="00A94BBB"/>
    <w:rsid w:val="00AA0A07"/>
    <w:rsid w:val="00AA3DE2"/>
    <w:rsid w:val="00AA51B3"/>
    <w:rsid w:val="00AA55D3"/>
    <w:rsid w:val="00AA75FF"/>
    <w:rsid w:val="00AB10FE"/>
    <w:rsid w:val="00AB50E1"/>
    <w:rsid w:val="00AB6621"/>
    <w:rsid w:val="00AB7447"/>
    <w:rsid w:val="00AC0EF6"/>
    <w:rsid w:val="00AC74B4"/>
    <w:rsid w:val="00AD244C"/>
    <w:rsid w:val="00AD56F1"/>
    <w:rsid w:val="00AE0F11"/>
    <w:rsid w:val="00AF042F"/>
    <w:rsid w:val="00AF31D9"/>
    <w:rsid w:val="00AF4793"/>
    <w:rsid w:val="00AF4E58"/>
    <w:rsid w:val="00AF5609"/>
    <w:rsid w:val="00AF7662"/>
    <w:rsid w:val="00B01072"/>
    <w:rsid w:val="00B04F8A"/>
    <w:rsid w:val="00B10FBB"/>
    <w:rsid w:val="00B12012"/>
    <w:rsid w:val="00B16A2C"/>
    <w:rsid w:val="00B221CC"/>
    <w:rsid w:val="00B22D94"/>
    <w:rsid w:val="00B27313"/>
    <w:rsid w:val="00B273E5"/>
    <w:rsid w:val="00B31714"/>
    <w:rsid w:val="00B31875"/>
    <w:rsid w:val="00B37C69"/>
    <w:rsid w:val="00B416EB"/>
    <w:rsid w:val="00B60BA0"/>
    <w:rsid w:val="00B713B0"/>
    <w:rsid w:val="00B728D9"/>
    <w:rsid w:val="00B772EC"/>
    <w:rsid w:val="00B857BC"/>
    <w:rsid w:val="00B8719F"/>
    <w:rsid w:val="00B9342D"/>
    <w:rsid w:val="00B94D1E"/>
    <w:rsid w:val="00B964DC"/>
    <w:rsid w:val="00B96F02"/>
    <w:rsid w:val="00BA18F6"/>
    <w:rsid w:val="00BA2CF5"/>
    <w:rsid w:val="00BA4748"/>
    <w:rsid w:val="00BA6830"/>
    <w:rsid w:val="00BB23BC"/>
    <w:rsid w:val="00BB4788"/>
    <w:rsid w:val="00BB4C80"/>
    <w:rsid w:val="00BB7410"/>
    <w:rsid w:val="00BC0131"/>
    <w:rsid w:val="00BC1A5E"/>
    <w:rsid w:val="00BC631D"/>
    <w:rsid w:val="00BD02D0"/>
    <w:rsid w:val="00BD1F83"/>
    <w:rsid w:val="00BD2937"/>
    <w:rsid w:val="00BD5DFF"/>
    <w:rsid w:val="00BD7E0A"/>
    <w:rsid w:val="00BD7FB3"/>
    <w:rsid w:val="00BF2DFE"/>
    <w:rsid w:val="00C0316D"/>
    <w:rsid w:val="00C03333"/>
    <w:rsid w:val="00C05D65"/>
    <w:rsid w:val="00C0663D"/>
    <w:rsid w:val="00C07363"/>
    <w:rsid w:val="00C1037A"/>
    <w:rsid w:val="00C1057A"/>
    <w:rsid w:val="00C14D22"/>
    <w:rsid w:val="00C15121"/>
    <w:rsid w:val="00C210CD"/>
    <w:rsid w:val="00C2111A"/>
    <w:rsid w:val="00C21C0D"/>
    <w:rsid w:val="00C24B9C"/>
    <w:rsid w:val="00C25E8E"/>
    <w:rsid w:val="00C305F9"/>
    <w:rsid w:val="00C33CBD"/>
    <w:rsid w:val="00C37178"/>
    <w:rsid w:val="00C46BA9"/>
    <w:rsid w:val="00C46E34"/>
    <w:rsid w:val="00C552DB"/>
    <w:rsid w:val="00C60632"/>
    <w:rsid w:val="00C61CCB"/>
    <w:rsid w:val="00C63E7D"/>
    <w:rsid w:val="00C6514E"/>
    <w:rsid w:val="00C66885"/>
    <w:rsid w:val="00C67A63"/>
    <w:rsid w:val="00C71872"/>
    <w:rsid w:val="00C82035"/>
    <w:rsid w:val="00C833D5"/>
    <w:rsid w:val="00C83B59"/>
    <w:rsid w:val="00C91B11"/>
    <w:rsid w:val="00CB5112"/>
    <w:rsid w:val="00CB59B1"/>
    <w:rsid w:val="00CC6068"/>
    <w:rsid w:val="00CC695F"/>
    <w:rsid w:val="00CD43E8"/>
    <w:rsid w:val="00CF0AF5"/>
    <w:rsid w:val="00CF7C2A"/>
    <w:rsid w:val="00D0083A"/>
    <w:rsid w:val="00D00C04"/>
    <w:rsid w:val="00D028CA"/>
    <w:rsid w:val="00D05E35"/>
    <w:rsid w:val="00D11A45"/>
    <w:rsid w:val="00D12729"/>
    <w:rsid w:val="00D128D8"/>
    <w:rsid w:val="00D1657E"/>
    <w:rsid w:val="00D16E62"/>
    <w:rsid w:val="00D2017F"/>
    <w:rsid w:val="00D26325"/>
    <w:rsid w:val="00D27AF1"/>
    <w:rsid w:val="00D3442F"/>
    <w:rsid w:val="00D35BC0"/>
    <w:rsid w:val="00D37A12"/>
    <w:rsid w:val="00D63E1A"/>
    <w:rsid w:val="00D659BA"/>
    <w:rsid w:val="00D71FE7"/>
    <w:rsid w:val="00D748FA"/>
    <w:rsid w:val="00D74D7C"/>
    <w:rsid w:val="00D7698B"/>
    <w:rsid w:val="00D80858"/>
    <w:rsid w:val="00D81161"/>
    <w:rsid w:val="00D81ACE"/>
    <w:rsid w:val="00D83587"/>
    <w:rsid w:val="00D83D80"/>
    <w:rsid w:val="00D865F4"/>
    <w:rsid w:val="00D91C08"/>
    <w:rsid w:val="00D96523"/>
    <w:rsid w:val="00DA4000"/>
    <w:rsid w:val="00DA73AD"/>
    <w:rsid w:val="00DB44AA"/>
    <w:rsid w:val="00DB62A1"/>
    <w:rsid w:val="00DB62F2"/>
    <w:rsid w:val="00DC12D3"/>
    <w:rsid w:val="00DC251D"/>
    <w:rsid w:val="00DC4EB7"/>
    <w:rsid w:val="00DD2F3F"/>
    <w:rsid w:val="00DD4B8E"/>
    <w:rsid w:val="00DD7965"/>
    <w:rsid w:val="00DE2B38"/>
    <w:rsid w:val="00DE33DD"/>
    <w:rsid w:val="00DE703D"/>
    <w:rsid w:val="00DF0094"/>
    <w:rsid w:val="00DF09A1"/>
    <w:rsid w:val="00DF1EF2"/>
    <w:rsid w:val="00DF3D30"/>
    <w:rsid w:val="00E008EF"/>
    <w:rsid w:val="00E01A42"/>
    <w:rsid w:val="00E03B25"/>
    <w:rsid w:val="00E05B82"/>
    <w:rsid w:val="00E06968"/>
    <w:rsid w:val="00E07800"/>
    <w:rsid w:val="00E2336D"/>
    <w:rsid w:val="00E25BD9"/>
    <w:rsid w:val="00E26D50"/>
    <w:rsid w:val="00E3567D"/>
    <w:rsid w:val="00E44C26"/>
    <w:rsid w:val="00E52285"/>
    <w:rsid w:val="00E547C5"/>
    <w:rsid w:val="00E66DE7"/>
    <w:rsid w:val="00E67CD4"/>
    <w:rsid w:val="00E74B31"/>
    <w:rsid w:val="00E74BDF"/>
    <w:rsid w:val="00E80C56"/>
    <w:rsid w:val="00E8290D"/>
    <w:rsid w:val="00E8352E"/>
    <w:rsid w:val="00E85F44"/>
    <w:rsid w:val="00E8753E"/>
    <w:rsid w:val="00E95662"/>
    <w:rsid w:val="00E962F7"/>
    <w:rsid w:val="00EA3F91"/>
    <w:rsid w:val="00EB2907"/>
    <w:rsid w:val="00EB2C7E"/>
    <w:rsid w:val="00EB43A6"/>
    <w:rsid w:val="00EB6A4E"/>
    <w:rsid w:val="00EC7D67"/>
    <w:rsid w:val="00EE0CF4"/>
    <w:rsid w:val="00EE1707"/>
    <w:rsid w:val="00EE4DEB"/>
    <w:rsid w:val="00EE57ED"/>
    <w:rsid w:val="00EE652F"/>
    <w:rsid w:val="00EF6D55"/>
    <w:rsid w:val="00F01109"/>
    <w:rsid w:val="00F01AEC"/>
    <w:rsid w:val="00F01E05"/>
    <w:rsid w:val="00F03A31"/>
    <w:rsid w:val="00F04C06"/>
    <w:rsid w:val="00F06EAC"/>
    <w:rsid w:val="00F12013"/>
    <w:rsid w:val="00F1669A"/>
    <w:rsid w:val="00F16AC3"/>
    <w:rsid w:val="00F207B0"/>
    <w:rsid w:val="00F20D44"/>
    <w:rsid w:val="00F227B1"/>
    <w:rsid w:val="00F27724"/>
    <w:rsid w:val="00F307BE"/>
    <w:rsid w:val="00F31BDB"/>
    <w:rsid w:val="00F32C62"/>
    <w:rsid w:val="00F338B2"/>
    <w:rsid w:val="00F339C7"/>
    <w:rsid w:val="00F340BB"/>
    <w:rsid w:val="00F34DD7"/>
    <w:rsid w:val="00F44B0E"/>
    <w:rsid w:val="00F51933"/>
    <w:rsid w:val="00F64C03"/>
    <w:rsid w:val="00F82A5C"/>
    <w:rsid w:val="00F834BB"/>
    <w:rsid w:val="00F8656E"/>
    <w:rsid w:val="00F87E12"/>
    <w:rsid w:val="00F904FF"/>
    <w:rsid w:val="00F9488B"/>
    <w:rsid w:val="00F95B87"/>
    <w:rsid w:val="00F96E65"/>
    <w:rsid w:val="00FA153D"/>
    <w:rsid w:val="00FA5791"/>
    <w:rsid w:val="00FA713A"/>
    <w:rsid w:val="00FA72E2"/>
    <w:rsid w:val="00FB0AD1"/>
    <w:rsid w:val="00FB1AE9"/>
    <w:rsid w:val="00FC0BC2"/>
    <w:rsid w:val="00FC1993"/>
    <w:rsid w:val="00FC3731"/>
    <w:rsid w:val="00FD0965"/>
    <w:rsid w:val="00FD55D6"/>
    <w:rsid w:val="00FD6DCE"/>
    <w:rsid w:val="00FE20DB"/>
    <w:rsid w:val="00FE5D7A"/>
    <w:rsid w:val="00FE631A"/>
    <w:rsid w:val="00FE6565"/>
    <w:rsid w:val="00FE76DD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545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B43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9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51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9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72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">
    <w:name w:val="Char"/>
    <w:basedOn w:val="Normal"/>
    <w:rsid w:val="00767107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532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545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B43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9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51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9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72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">
    <w:name w:val="Char"/>
    <w:basedOn w:val="Normal"/>
    <w:rsid w:val="00767107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532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6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4561">
                              <w:marLeft w:val="0"/>
                              <w:marRight w:val="105"/>
                              <w:marTop w:val="0"/>
                              <w:marBottom w:val="90"/>
                              <w:divBdr>
                                <w:top w:val="single" w:sz="6" w:space="1" w:color="D8D8D8"/>
                                <w:left w:val="single" w:sz="6" w:space="6" w:color="D8D8D8"/>
                                <w:bottom w:val="single" w:sz="6" w:space="1" w:color="D8D8D8"/>
                                <w:right w:val="single" w:sz="6" w:space="6" w:color="D8D8D8"/>
                              </w:divBdr>
                            </w:div>
                            <w:div w:id="1392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ategy.bg/PublicConsultations/View.aspx?lang=bg-BG&amp;Id=36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C95E-A31B-4265-955B-751E6663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Georgieva</dc:creator>
  <cp:lastModifiedBy>Margarita Tomova</cp:lastModifiedBy>
  <cp:revision>245</cp:revision>
  <cp:lastPrinted>2018-08-23T13:59:00Z</cp:lastPrinted>
  <dcterms:created xsi:type="dcterms:W3CDTF">2017-08-15T08:05:00Z</dcterms:created>
  <dcterms:modified xsi:type="dcterms:W3CDTF">2018-08-23T14:07:00Z</dcterms:modified>
</cp:coreProperties>
</file>